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10881" w:type="dxa"/>
        <w:tblLook w:val="04A0"/>
      </w:tblPr>
      <w:tblGrid>
        <w:gridCol w:w="1456"/>
        <w:gridCol w:w="6879"/>
        <w:gridCol w:w="2546"/>
      </w:tblGrid>
      <w:tr w:rsidR="00CC5960" w:rsidRPr="00B62E28" w:rsidTr="002C553E">
        <w:tc>
          <w:tcPr>
            <w:tcW w:w="1242" w:type="dxa"/>
          </w:tcPr>
          <w:p w:rsidR="00CC5960" w:rsidRPr="00B62E28" w:rsidRDefault="00B62E28" w:rsidP="00B62E28">
            <w:pPr>
              <w:pStyle w:val="Sinespaciado"/>
              <w:jc w:val="center"/>
              <w:rPr>
                <w:rFonts w:ascii="Adobe Garamond Pro" w:hAnsi="Adobe Garamond Pro"/>
                <w:b/>
                <w:sz w:val="24"/>
              </w:rPr>
            </w:pPr>
            <w:r w:rsidRPr="00B62E28">
              <w:rPr>
                <w:rFonts w:ascii="Adobe Garamond Pro" w:hAnsi="Adobe Garamond Pro"/>
                <w:b/>
                <w:sz w:val="24"/>
              </w:rPr>
              <w:t>MEMORIA</w:t>
            </w:r>
          </w:p>
        </w:tc>
        <w:tc>
          <w:tcPr>
            <w:tcW w:w="7088" w:type="dxa"/>
          </w:tcPr>
          <w:p w:rsidR="00CC5960" w:rsidRPr="00B62E28" w:rsidRDefault="00B62E28" w:rsidP="00B62E28">
            <w:pPr>
              <w:pStyle w:val="Sinespaciado"/>
              <w:jc w:val="center"/>
              <w:rPr>
                <w:rFonts w:ascii="Adobe Garamond Pro" w:hAnsi="Adobe Garamond Pro"/>
                <w:b/>
                <w:sz w:val="24"/>
              </w:rPr>
            </w:pPr>
            <w:r w:rsidRPr="00B62E28">
              <w:rPr>
                <w:rFonts w:ascii="Adobe Garamond Pro" w:hAnsi="Adobe Garamond Pro"/>
                <w:b/>
                <w:sz w:val="24"/>
              </w:rPr>
              <w:t>CARACTERÍSTICAS TÉCNICAS</w:t>
            </w:r>
          </w:p>
        </w:tc>
        <w:tc>
          <w:tcPr>
            <w:tcW w:w="2551" w:type="dxa"/>
          </w:tcPr>
          <w:p w:rsidR="00CC5960" w:rsidRPr="00B62E28" w:rsidRDefault="00B62E28" w:rsidP="00B62E28">
            <w:pPr>
              <w:pStyle w:val="Sinespaciado"/>
              <w:jc w:val="center"/>
              <w:rPr>
                <w:rFonts w:ascii="Adobe Garamond Pro" w:hAnsi="Adobe Garamond Pro"/>
                <w:b/>
                <w:sz w:val="24"/>
              </w:rPr>
            </w:pPr>
            <w:r w:rsidRPr="00B62E28">
              <w:rPr>
                <w:rFonts w:ascii="Adobe Garamond Pro" w:hAnsi="Adobe Garamond Pro"/>
                <w:b/>
                <w:sz w:val="24"/>
              </w:rPr>
              <w:t>IMAGEN</w:t>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SIIMM</w:t>
            </w:r>
          </w:p>
        </w:tc>
        <w:tc>
          <w:tcPr>
            <w:tcW w:w="7088" w:type="dxa"/>
          </w:tcPr>
          <w:p w:rsidR="00CC5960" w:rsidRPr="00B62E28" w:rsidRDefault="00CC5960" w:rsidP="00B62E28">
            <w:pPr>
              <w:pStyle w:val="Sinespaciado"/>
              <w:rPr>
                <w:rFonts w:ascii="Adobe Garamond Pro" w:hAnsi="Adobe Garamond Pro"/>
              </w:rPr>
            </w:pPr>
            <w:r w:rsidRPr="00B62E28">
              <w:rPr>
                <w:rFonts w:ascii="Adobe Garamond Pro" w:hAnsi="Adobe Garamond Pro"/>
              </w:rPr>
              <w:t>Puede contener desde 30 o 72 contactos,</w:t>
            </w:r>
            <w:r w:rsidR="00A567E9" w:rsidRPr="00B62E28">
              <w:rPr>
                <w:rFonts w:ascii="Adobe Garamond Pro" w:hAnsi="Adobe Garamond Pro"/>
              </w:rPr>
              <w:t xml:space="preserve"> </w:t>
            </w:r>
            <w:r w:rsidR="004E2A89" w:rsidRPr="00B62E28">
              <w:rPr>
                <w:rFonts w:ascii="Adobe Garamond Pro" w:hAnsi="Adobe Garamond Pro"/>
              </w:rPr>
              <w:t>las dos muescas en la arista una lateral y una central</w:t>
            </w:r>
            <w:r w:rsidR="00A567E9" w:rsidRPr="00B62E28">
              <w:rPr>
                <w:rFonts w:ascii="Adobe Garamond Pro" w:hAnsi="Adobe Garamond Pro"/>
              </w:rPr>
              <w:t xml:space="preserve">, </w:t>
            </w:r>
            <w:r w:rsidRPr="00B62E28">
              <w:rPr>
                <w:rFonts w:ascii="Adobe Garamond Pro" w:hAnsi="Adobe Garamond Pro"/>
              </w:rPr>
              <w:t xml:space="preserve"> la capacidad de almacenamiento es: 1 MB, 2 MB, 4 MB, 8 MB, 16 MB, 32 MB, 64 MB, 128 MB para 72 contactos y 256 KB, 1 MB, 4 MB, 16 MB para 30 contactos.</w:t>
            </w:r>
            <w:r w:rsidR="006B6660" w:rsidRPr="00B62E28">
              <w:rPr>
                <w:rFonts w:ascii="Adobe Garamond Pro" w:hAnsi="Adobe Garamond Pro"/>
              </w:rPr>
              <w:t xml:space="preserve"> Velocidad que alcanza 17ns 60 </w:t>
            </w:r>
            <w:r w:rsidR="00B62E28" w:rsidRPr="00B62E28">
              <w:rPr>
                <w:rFonts w:ascii="Adobe Garamond Pro" w:hAnsi="Adobe Garamond Pro"/>
              </w:rPr>
              <w:t>MHz</w:t>
            </w:r>
            <w:r w:rsidR="006B6660" w:rsidRPr="00B62E28">
              <w:rPr>
                <w:rFonts w:ascii="Adobe Garamond Pro" w:hAnsi="Adobe Garamond Pro"/>
              </w:rPr>
              <w:t xml:space="preserve"> 15ns 66Mhz, 13ns 80 </w:t>
            </w:r>
            <w:r w:rsidR="00B62E28" w:rsidRPr="00B62E28">
              <w:rPr>
                <w:rFonts w:ascii="Adobe Garamond Pro" w:hAnsi="Adobe Garamond Pro"/>
              </w:rPr>
              <w:t>MHz</w:t>
            </w:r>
            <w:r w:rsidR="006B6660" w:rsidRPr="00B62E28">
              <w:rPr>
                <w:rFonts w:ascii="Adobe Garamond Pro" w:hAnsi="Adobe Garamond Pro"/>
              </w:rPr>
              <w:t xml:space="preserve"> 10ns 100Mhz, 8.3ns 120 </w:t>
            </w:r>
            <w:r w:rsidR="00B62E28" w:rsidRPr="00B62E28">
              <w:rPr>
                <w:rFonts w:ascii="Adobe Garamond Pro" w:hAnsi="Adobe Garamond Pro"/>
              </w:rPr>
              <w:t>MHz</w:t>
            </w:r>
            <w:r w:rsidR="006B6660" w:rsidRPr="00B62E28">
              <w:rPr>
                <w:rFonts w:ascii="Adobe Garamond Pro" w:hAnsi="Adobe Garamond Pro"/>
              </w:rPr>
              <w:t xml:space="preserve"> 7.5ns 133Mhz,adoptando una posición perpendicular a esta </w:t>
            </w:r>
          </w:p>
        </w:tc>
        <w:tc>
          <w:tcPr>
            <w:tcW w:w="2551" w:type="dxa"/>
          </w:tcPr>
          <w:p w:rsidR="00CC5960" w:rsidRPr="00B62E28" w:rsidRDefault="004E2A89" w:rsidP="00B62E28">
            <w:pPr>
              <w:pStyle w:val="Sinespaciado"/>
              <w:rPr>
                <w:rFonts w:ascii="Adobe Garamond Pro" w:hAnsi="Adobe Garamond Pro"/>
                <w:sz w:val="24"/>
              </w:rPr>
            </w:pPr>
            <w:r w:rsidRPr="00B62E28">
              <w:rPr>
                <w:rFonts w:ascii="Adobe Garamond Pro" w:hAnsi="Adobe Garamond Pro" w:cs="Arial"/>
                <w:noProof/>
                <w:color w:val="0000FF"/>
                <w:sz w:val="24"/>
                <w:lang w:eastAsia="es-ES"/>
              </w:rPr>
              <w:drawing>
                <wp:inline distT="0" distB="0" distL="0" distR="0">
                  <wp:extent cx="1105786" cy="1105786"/>
                  <wp:effectExtent l="19050" t="0" r="0" b="0"/>
                  <wp:docPr id="1" name="Imagen 1" descr="http://tbn1.google.com/images?q=tbn:A8zNggO8FSTZ1M:http://www.hitech-solutions.com/images/products/72pin_simm.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bn1.google.com/images?q=tbn:A8zNggO8FSTZ1M:http://www.hitech-solutions.com/images/products/72pin_simm.jpg">
                            <a:hlinkClick r:id="rId8"/>
                          </pic:cNvPr>
                          <pic:cNvPicPr>
                            <a:picLocks noChangeAspect="1" noChangeArrowheads="1"/>
                          </pic:cNvPicPr>
                        </pic:nvPicPr>
                        <pic:blipFill>
                          <a:blip r:embed="rId9" cstate="print"/>
                          <a:srcRect/>
                          <a:stretch>
                            <a:fillRect/>
                          </a:stretch>
                        </pic:blipFill>
                        <pic:spPr bwMode="auto">
                          <a:xfrm>
                            <a:off x="0" y="0"/>
                            <a:ext cx="1105535" cy="1105535"/>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DIMM</w:t>
            </w:r>
          </w:p>
        </w:tc>
        <w:tc>
          <w:tcPr>
            <w:tcW w:w="7088" w:type="dxa"/>
          </w:tcPr>
          <w:p w:rsidR="00CC5960" w:rsidRPr="00B62E28" w:rsidRDefault="004E2A89" w:rsidP="00B62E28">
            <w:pPr>
              <w:pStyle w:val="Sinespaciado"/>
              <w:rPr>
                <w:rFonts w:ascii="Adobe Garamond Pro" w:hAnsi="Adobe Garamond Pro"/>
              </w:rPr>
            </w:pPr>
            <w:r w:rsidRPr="00B62E28">
              <w:rPr>
                <w:rFonts w:ascii="Adobe Garamond Pro" w:hAnsi="Adobe Garamond Pro"/>
              </w:rPr>
              <w:t xml:space="preserve">Contiene 168 contactos, las muescas se encuentran situadas en las aristas de los contactos, en la parte central y otra un poco mas hacia el </w:t>
            </w:r>
            <w:r w:rsidR="00B62E28" w:rsidRPr="00B62E28">
              <w:rPr>
                <w:rFonts w:ascii="Adobe Garamond Pro" w:hAnsi="Adobe Garamond Pro"/>
              </w:rPr>
              <w:t>lateral, su</w:t>
            </w:r>
            <w:r w:rsidR="00A87C0A" w:rsidRPr="00B62E28">
              <w:rPr>
                <w:rFonts w:ascii="Adobe Garamond Pro" w:hAnsi="Adobe Garamond Pro"/>
              </w:rPr>
              <w:t xml:space="preserve"> velocidad es de 100Mhz, 256mb pc333Mhz, 256Mb pc400Mhz, y su capacidad es</w:t>
            </w:r>
            <w:r w:rsidR="000A56C4" w:rsidRPr="00B62E28">
              <w:rPr>
                <w:rFonts w:ascii="Adobe Garamond Pro" w:hAnsi="Adobe Garamond Pro"/>
              </w:rPr>
              <w:t xml:space="preserve"> de 64, 128, 256 y 512 MB (megabytes) y de 1, 2 o más gigabytes, una característica es que es  un pequeño circuito impreso que contiene chips de memoria y se conecta directamente en ranuras de la placa base.</w:t>
            </w:r>
          </w:p>
        </w:tc>
        <w:tc>
          <w:tcPr>
            <w:tcW w:w="2551" w:type="dxa"/>
          </w:tcPr>
          <w:p w:rsidR="00CC5960" w:rsidRPr="00B62E28" w:rsidRDefault="000A56C4" w:rsidP="00B62E28">
            <w:pPr>
              <w:pStyle w:val="Sinespaciado"/>
              <w:rPr>
                <w:rFonts w:ascii="Adobe Garamond Pro" w:hAnsi="Adobe Garamond Pro"/>
                <w:sz w:val="24"/>
              </w:rPr>
            </w:pPr>
            <w:r w:rsidRPr="00B62E28">
              <w:rPr>
                <w:rFonts w:ascii="Adobe Garamond Pro" w:hAnsi="Adobe Garamond Pro"/>
                <w:noProof/>
                <w:color w:val="0000FF"/>
                <w:sz w:val="24"/>
                <w:lang w:eastAsia="es-ES"/>
              </w:rPr>
              <w:drawing>
                <wp:inline distT="0" distB="0" distL="0" distR="0">
                  <wp:extent cx="1129267" cy="1180214"/>
                  <wp:effectExtent l="19050" t="0" r="0" b="0"/>
                  <wp:docPr id="4" name="Imagen 4" descr="http://upload.wikimedia.org/wikipedia/commons/thumb/2/24/PC133a.JPG/180px-PC133a.JPG">
                    <a:hlinkClick xmlns:a="http://schemas.openxmlformats.org/drawingml/2006/main" r:id="rId10" tooltip="&quot;Modulos de memoria en formato DIMM. Arriba un modulo de SDRAM, abajo uno de DDR SDRA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2/24/PC133a.JPG/180px-PC133a.JPG">
                            <a:hlinkClick r:id="rId10" tooltip="&quot;Modulos de memoria en formato DIMM. Arriba un modulo de SDRAM, abajo uno de DDR SDRAM&quot;"/>
                          </pic:cNvPr>
                          <pic:cNvPicPr>
                            <a:picLocks noChangeAspect="1" noChangeArrowheads="1"/>
                          </pic:cNvPicPr>
                        </pic:nvPicPr>
                        <pic:blipFill>
                          <a:blip r:embed="rId11" cstate="print"/>
                          <a:srcRect/>
                          <a:stretch>
                            <a:fillRect/>
                          </a:stretch>
                        </pic:blipFill>
                        <pic:spPr bwMode="auto">
                          <a:xfrm>
                            <a:off x="0" y="0"/>
                            <a:ext cx="1132193" cy="1183272"/>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SDRAM</w:t>
            </w:r>
          </w:p>
        </w:tc>
        <w:tc>
          <w:tcPr>
            <w:tcW w:w="7088" w:type="dxa"/>
          </w:tcPr>
          <w:p w:rsidR="00CC5960" w:rsidRPr="00B62E28" w:rsidRDefault="00574B14" w:rsidP="00B62E28">
            <w:pPr>
              <w:pStyle w:val="Sinespaciado"/>
              <w:rPr>
                <w:rFonts w:ascii="Adobe Garamond Pro" w:hAnsi="Adobe Garamond Pro"/>
              </w:rPr>
            </w:pPr>
            <w:r w:rsidRPr="00B62E28">
              <w:rPr>
                <w:rFonts w:ascii="Adobe Garamond Pro" w:hAnsi="Adobe Garamond Pro"/>
              </w:rPr>
              <w:t xml:space="preserve">Se comercializó en módulos de 32, 64, 128, 256 y 512 </w:t>
            </w:r>
            <w:r w:rsidR="00B62E28" w:rsidRPr="00B62E28">
              <w:rPr>
                <w:rFonts w:ascii="Adobe Garamond Pro" w:hAnsi="Adobe Garamond Pro"/>
              </w:rPr>
              <w:t>MB</w:t>
            </w:r>
            <w:r w:rsidRPr="00B62E28">
              <w:rPr>
                <w:rFonts w:ascii="Adobe Garamond Pro" w:hAnsi="Adobe Garamond Pro"/>
              </w:rPr>
              <w:t xml:space="preserve">, oscilaban entre los 66 y los 133 MHz, cada uno con 512 Mb  de almacenamiento, y cada uno contribuye a la 8 bits de memoria DIMM de 64 - o 72-bits de ancho, mejoro la velocidad siendo su ritmo de trabajo igual a la velocidad de Bus (FSB) es decir que tienen la </w:t>
            </w:r>
            <w:r w:rsidR="00B62E28" w:rsidRPr="00B62E28">
              <w:rPr>
                <w:rFonts w:ascii="Adobe Garamond Pro" w:hAnsi="Adobe Garamond Pro"/>
              </w:rPr>
              <w:t>a capacidad</w:t>
            </w:r>
            <w:r w:rsidRPr="00B62E28">
              <w:rPr>
                <w:rFonts w:ascii="Adobe Garamond Pro" w:hAnsi="Adobe Garamond Pro"/>
              </w:rPr>
              <w:t xml:space="preserve"> de trabajar a la misma velocidad de mother al que se conectan. </w:t>
            </w:r>
            <w:r w:rsidR="00B62E28" w:rsidRPr="00B62E28">
              <w:rPr>
                <w:rFonts w:ascii="Adobe Garamond Pro" w:hAnsi="Adobe Garamond Pro"/>
              </w:rPr>
              <w:t>Sus</w:t>
            </w:r>
            <w:r w:rsidR="00FF1B5E" w:rsidRPr="00B62E28">
              <w:rPr>
                <w:rFonts w:ascii="Adobe Garamond Pro" w:hAnsi="Adobe Garamond Pro"/>
              </w:rPr>
              <w:t xml:space="preserve"> muescas se encuentran en la parte central </w:t>
            </w:r>
            <w:r w:rsidR="002C553E" w:rsidRPr="00B62E28">
              <w:rPr>
                <w:rFonts w:ascii="Adobe Garamond Pro" w:hAnsi="Adobe Garamond Pro"/>
              </w:rPr>
              <w:t>y uno de lado lateral izquierdo, 168 contactos.</w:t>
            </w:r>
          </w:p>
        </w:tc>
        <w:tc>
          <w:tcPr>
            <w:tcW w:w="2551" w:type="dxa"/>
          </w:tcPr>
          <w:p w:rsidR="00CC5960" w:rsidRPr="00B62E28" w:rsidRDefault="00FF1B5E" w:rsidP="00B62E28">
            <w:pPr>
              <w:pStyle w:val="Sinespaciado"/>
              <w:rPr>
                <w:rFonts w:ascii="Adobe Garamond Pro" w:hAnsi="Adobe Garamond Pro"/>
                <w:sz w:val="24"/>
              </w:rPr>
            </w:pPr>
            <w:r w:rsidRPr="00B62E28">
              <w:rPr>
                <w:rFonts w:ascii="Adobe Garamond Pro" w:hAnsi="Adobe Garamond Pro" w:cs="Arial"/>
                <w:noProof/>
                <w:color w:val="0000FF"/>
                <w:sz w:val="24"/>
                <w:lang w:eastAsia="es-ES"/>
              </w:rPr>
              <w:drawing>
                <wp:inline distT="0" distB="0" distL="0" distR="0">
                  <wp:extent cx="1360805" cy="1148080"/>
                  <wp:effectExtent l="19050" t="0" r="0" b="0"/>
                  <wp:docPr id="10" name="Imagen 10" descr="http://tbn0.google.com/images?q=tbn:43784LDArgcAWM:http://www.elmundodelpc.com.ar/mpcweb/up/MEMSDRAM.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bn0.google.com/images?q=tbn:43784LDArgcAWM:http://www.elmundodelpc.com.ar/mpcweb/up/MEMSDRAM.jpg">
                            <a:hlinkClick r:id="rId12"/>
                          </pic:cNvPr>
                          <pic:cNvPicPr>
                            <a:picLocks noChangeAspect="1" noChangeArrowheads="1"/>
                          </pic:cNvPicPr>
                        </pic:nvPicPr>
                        <pic:blipFill>
                          <a:blip r:embed="rId13" cstate="print"/>
                          <a:srcRect/>
                          <a:stretch>
                            <a:fillRect/>
                          </a:stretch>
                        </pic:blipFill>
                        <pic:spPr bwMode="auto">
                          <a:xfrm>
                            <a:off x="0" y="0"/>
                            <a:ext cx="1360805" cy="1148080"/>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RIMM</w:t>
            </w:r>
          </w:p>
        </w:tc>
        <w:tc>
          <w:tcPr>
            <w:tcW w:w="7088" w:type="dxa"/>
          </w:tcPr>
          <w:p w:rsidR="00CC5960" w:rsidRPr="00B62E28" w:rsidRDefault="002C553E" w:rsidP="00B62E28">
            <w:pPr>
              <w:pStyle w:val="Sinespaciado"/>
              <w:rPr>
                <w:rFonts w:ascii="Adobe Garamond Pro" w:hAnsi="Adobe Garamond Pro"/>
              </w:rPr>
            </w:pPr>
            <w:r w:rsidRPr="00B62E28">
              <w:rPr>
                <w:rFonts w:ascii="Adobe Garamond Pro" w:hAnsi="Adobe Garamond Pro"/>
              </w:rPr>
              <w:t>184contactos</w:t>
            </w:r>
            <w:r w:rsidR="00574B14" w:rsidRPr="00B62E28">
              <w:rPr>
                <w:rFonts w:ascii="Adobe Garamond Pro" w:hAnsi="Adobe Garamond Pro"/>
              </w:rPr>
              <w:t xml:space="preserve">, permite velocidades de transferencia de 600 y 800 </w:t>
            </w:r>
            <w:proofErr w:type="spellStart"/>
            <w:r w:rsidR="00574B14" w:rsidRPr="00B62E28">
              <w:rPr>
                <w:rFonts w:ascii="Adobe Garamond Pro" w:hAnsi="Adobe Garamond Pro"/>
              </w:rPr>
              <w:t>MHz.</w:t>
            </w:r>
            <w:proofErr w:type="spellEnd"/>
            <w:r w:rsidR="00574B14" w:rsidRPr="00B62E28">
              <w:rPr>
                <w:rFonts w:ascii="Adobe Garamond Pro" w:hAnsi="Adobe Garamond Pro"/>
              </w:rPr>
              <w:t xml:space="preserve"> Hay módulos de 64Mb, 128Mb y 256Mb, la máxima cantidad total de memoria va desde los 64Mb hasta 1Gb por canal, tienen el mismo tamaño que los DIMM y han sido diseñados para soportar SPD, también hay RIMM de doble cara o de una cara, las muescas se localizan dos en el centro y una de cada lado.</w:t>
            </w:r>
          </w:p>
        </w:tc>
        <w:tc>
          <w:tcPr>
            <w:tcW w:w="2551" w:type="dxa"/>
          </w:tcPr>
          <w:p w:rsidR="00CC5960" w:rsidRPr="00B62E28" w:rsidRDefault="00574B14" w:rsidP="00B62E28">
            <w:pPr>
              <w:pStyle w:val="Sinespaciado"/>
              <w:rPr>
                <w:rFonts w:ascii="Adobe Garamond Pro" w:hAnsi="Adobe Garamond Pro"/>
                <w:sz w:val="24"/>
              </w:rPr>
            </w:pPr>
            <w:r w:rsidRPr="00B62E28">
              <w:rPr>
                <w:rFonts w:ascii="Adobe Garamond Pro" w:hAnsi="Adobe Garamond Pro" w:cs="Arial"/>
                <w:noProof/>
                <w:color w:val="0000FF"/>
                <w:sz w:val="24"/>
                <w:lang w:eastAsia="es-ES"/>
              </w:rPr>
              <w:drawing>
                <wp:inline distT="0" distB="0" distL="0" distR="0">
                  <wp:extent cx="1360805" cy="733425"/>
                  <wp:effectExtent l="19050" t="0" r="0" b="0"/>
                  <wp:docPr id="2" name="Imagen 7" descr="http://tbn3.google.com/images?q=tbn:-CH3_qjWXdz71M:http://www.computermemoryoutlet.com/Repository/ProductImages/0/CMO-RAM800ECC.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3.google.com/images?q=tbn:-CH3_qjWXdz71M:http://www.computermemoryoutlet.com/Repository/ProductImages/0/CMO-RAM800ECC.jpg">
                            <a:hlinkClick r:id="rId14"/>
                          </pic:cNvPr>
                          <pic:cNvPicPr>
                            <a:picLocks noChangeAspect="1" noChangeArrowheads="1"/>
                          </pic:cNvPicPr>
                        </pic:nvPicPr>
                        <pic:blipFill>
                          <a:blip r:embed="rId15" cstate="print"/>
                          <a:srcRect/>
                          <a:stretch>
                            <a:fillRect/>
                          </a:stretch>
                        </pic:blipFill>
                        <pic:spPr bwMode="auto">
                          <a:xfrm>
                            <a:off x="0" y="0"/>
                            <a:ext cx="1360805" cy="733425"/>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SODIMM</w:t>
            </w:r>
          </w:p>
        </w:tc>
        <w:tc>
          <w:tcPr>
            <w:tcW w:w="7088" w:type="dxa"/>
          </w:tcPr>
          <w:p w:rsidR="00CC5960" w:rsidRPr="00B62E28" w:rsidRDefault="00FF1B5E" w:rsidP="00B62E28">
            <w:pPr>
              <w:pStyle w:val="Sinespaciado"/>
              <w:rPr>
                <w:rFonts w:ascii="Adobe Garamond Pro" w:hAnsi="Adobe Garamond Pro"/>
              </w:rPr>
            </w:pPr>
            <w:r w:rsidRPr="00B62E28">
              <w:rPr>
                <w:rFonts w:ascii="Adobe Garamond Pro" w:hAnsi="Adobe Garamond Pro"/>
              </w:rPr>
              <w:t>Contando con 144 contactos, 200 MHz hasta 800 MHz PC2-6400 y 1066 MHz PC2-8500 se están haciendo disponibles, 512 MB, 1GB, etc., variando tanto la distancia de la muesca de control al lateral derecho como el número de contactos, su tamaño, ya que en cuanto a avances y tecnología suelen ir prácticamente a la par que los módulos de memoria para PC.</w:t>
            </w:r>
          </w:p>
        </w:tc>
        <w:tc>
          <w:tcPr>
            <w:tcW w:w="2551" w:type="dxa"/>
          </w:tcPr>
          <w:p w:rsidR="00CC5960" w:rsidRPr="00B62E28" w:rsidRDefault="00FF1B5E" w:rsidP="00B62E28">
            <w:pPr>
              <w:pStyle w:val="Sinespaciado"/>
              <w:rPr>
                <w:rFonts w:ascii="Adobe Garamond Pro" w:hAnsi="Adobe Garamond Pro"/>
                <w:sz w:val="24"/>
              </w:rPr>
            </w:pPr>
            <w:r w:rsidRPr="00B62E28">
              <w:rPr>
                <w:rFonts w:ascii="Adobe Garamond Pro" w:hAnsi="Adobe Garamond Pro"/>
                <w:noProof/>
                <w:sz w:val="20"/>
                <w:szCs w:val="18"/>
                <w:lang w:eastAsia="es-ES"/>
              </w:rPr>
              <w:drawing>
                <wp:inline distT="0" distB="0" distL="0" distR="0">
                  <wp:extent cx="1397524" cy="753372"/>
                  <wp:effectExtent l="19050" t="0" r="0" b="0"/>
                  <wp:docPr id="13" name="Imagen 13" descr="http://www.configurarequipos.com/imgdocumentos/Jmemport/sodi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figurarequipos.com/imgdocumentos/Jmemport/sodimm.jpg"/>
                          <pic:cNvPicPr>
                            <a:picLocks noChangeAspect="1" noChangeArrowheads="1"/>
                          </pic:cNvPicPr>
                        </pic:nvPicPr>
                        <pic:blipFill>
                          <a:blip r:embed="rId16" cstate="print"/>
                          <a:srcRect/>
                          <a:stretch>
                            <a:fillRect/>
                          </a:stretch>
                        </pic:blipFill>
                        <pic:spPr bwMode="auto">
                          <a:xfrm>
                            <a:off x="0" y="0"/>
                            <a:ext cx="1397577" cy="753401"/>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RAMBUS</w:t>
            </w:r>
          </w:p>
        </w:tc>
        <w:tc>
          <w:tcPr>
            <w:tcW w:w="7088" w:type="dxa"/>
          </w:tcPr>
          <w:p w:rsidR="00CC5960" w:rsidRPr="00B62E28" w:rsidRDefault="002C553E" w:rsidP="00B62E28">
            <w:pPr>
              <w:pStyle w:val="Sinespaciado"/>
              <w:rPr>
                <w:rFonts w:ascii="Adobe Garamond Pro" w:hAnsi="Adobe Garamond Pro"/>
              </w:rPr>
            </w:pPr>
            <w:r w:rsidRPr="00B62E28">
              <w:rPr>
                <w:rFonts w:ascii="Adobe Garamond Pro" w:hAnsi="Adobe Garamond Pro"/>
              </w:rPr>
              <w:t>Velocidades 300, 356,400Mhz (16 bits) 533 y 600Mhz (32 bits),</w:t>
            </w:r>
            <w:r w:rsidR="00CF4F55" w:rsidRPr="00B62E28">
              <w:rPr>
                <w:rFonts w:ascii="Adobe Garamond Pro" w:hAnsi="Adobe Garamond Pro"/>
              </w:rPr>
              <w:t xml:space="preserve"> capacidad de 128,512, y 1 GB. Las muescas se encuentran e</w:t>
            </w:r>
            <w:r w:rsidR="00386AF9">
              <w:rPr>
                <w:rFonts w:ascii="Adobe Garamond Pro" w:hAnsi="Adobe Garamond Pro"/>
              </w:rPr>
              <w:t>n</w:t>
            </w:r>
            <w:r w:rsidR="00CF4F55" w:rsidRPr="00B62E28">
              <w:rPr>
                <w:rFonts w:ascii="Adobe Garamond Pro" w:hAnsi="Adobe Garamond Pro"/>
              </w:rPr>
              <w:t xml:space="preserve"> dos en el centro, y 184 contactos.</w:t>
            </w:r>
            <w:r w:rsidR="008F3789" w:rsidRPr="00B62E28">
              <w:rPr>
                <w:rFonts w:ascii="Adobe Garamond Pro" w:hAnsi="Adobe Garamond Pro"/>
              </w:rPr>
              <w:t xml:space="preserve"> Debido a sus altas frecuencias de trabajo requieren de difusores de calor </w:t>
            </w:r>
          </w:p>
        </w:tc>
        <w:tc>
          <w:tcPr>
            <w:tcW w:w="2551" w:type="dxa"/>
          </w:tcPr>
          <w:p w:rsidR="00CC5960" w:rsidRPr="00B62E28" w:rsidRDefault="00B15869" w:rsidP="00B62E28">
            <w:pPr>
              <w:pStyle w:val="Sinespaciado"/>
              <w:rPr>
                <w:rFonts w:ascii="Adobe Garamond Pro" w:hAnsi="Adobe Garamond Pro"/>
                <w:sz w:val="24"/>
              </w:rPr>
            </w:pPr>
            <w:r w:rsidRPr="00B62E28">
              <w:rPr>
                <w:rFonts w:ascii="Adobe Garamond Pro" w:hAnsi="Adobe Garamond Pro"/>
                <w:noProof/>
                <w:sz w:val="24"/>
                <w:lang w:eastAsia="es-ES"/>
              </w:rPr>
              <w:drawing>
                <wp:inline distT="0" distB="0" distL="0" distR="0">
                  <wp:extent cx="1395078" cy="542260"/>
                  <wp:effectExtent l="19050" t="0" r="0" b="0"/>
                  <wp:docPr id="213" name="Imagen 213" descr="http://www.uv.es/~barthe/varios/ram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www.uv.es/~barthe/varios/rambus.jpg"/>
                          <pic:cNvPicPr>
                            <a:picLocks noChangeAspect="1" noChangeArrowheads="1"/>
                          </pic:cNvPicPr>
                        </pic:nvPicPr>
                        <pic:blipFill>
                          <a:blip r:embed="rId17" cstate="print"/>
                          <a:srcRect/>
                          <a:stretch>
                            <a:fillRect/>
                          </a:stretch>
                        </pic:blipFill>
                        <pic:spPr bwMode="auto">
                          <a:xfrm>
                            <a:off x="0" y="0"/>
                            <a:ext cx="1395324" cy="542356"/>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DDR</w:t>
            </w:r>
          </w:p>
        </w:tc>
        <w:tc>
          <w:tcPr>
            <w:tcW w:w="7088" w:type="dxa"/>
          </w:tcPr>
          <w:p w:rsidR="00CC5960" w:rsidRPr="00B62E28" w:rsidRDefault="00B15869" w:rsidP="00B62E28">
            <w:pPr>
              <w:pStyle w:val="Sinespaciado"/>
              <w:rPr>
                <w:rFonts w:ascii="Adobe Garamond Pro" w:hAnsi="Adobe Garamond Pro"/>
              </w:rPr>
            </w:pPr>
            <w:r w:rsidRPr="00B62E28">
              <w:rPr>
                <w:rFonts w:ascii="Adobe Garamond Pro" w:hAnsi="Adobe Garamond Pro"/>
              </w:rPr>
              <w:t>DDR 184 contactos (80+104), una muesca</w:t>
            </w:r>
            <w:r w:rsidR="008F3789" w:rsidRPr="00B62E28">
              <w:rPr>
                <w:rFonts w:ascii="Adobe Garamond Pro" w:hAnsi="Adobe Garamond Pro"/>
              </w:rPr>
              <w:t xml:space="preserve"> en el centro</w:t>
            </w:r>
            <w:proofErr w:type="gramStart"/>
            <w:r w:rsidR="008F3789" w:rsidRPr="00B62E28">
              <w:rPr>
                <w:rFonts w:ascii="Adobe Garamond Pro" w:hAnsi="Adobe Garamond Pro"/>
              </w:rPr>
              <w:t>, ,</w:t>
            </w:r>
            <w:proofErr w:type="gramEnd"/>
            <w:r w:rsidR="008F3789" w:rsidRPr="00B62E28">
              <w:rPr>
                <w:rFonts w:ascii="Adobe Garamond Pro" w:hAnsi="Adobe Garamond Pro"/>
              </w:rPr>
              <w:t xml:space="preserve"> capacidad de 512, 1, GB etc.</w:t>
            </w:r>
            <w:r w:rsidR="00B62E28" w:rsidRPr="00B62E28">
              <w:rPr>
                <w:rFonts w:ascii="Adobe Garamond Pro" w:hAnsi="Adobe Garamond Pro"/>
              </w:rPr>
              <w:t xml:space="preserve"> 200-400 MHz</w:t>
            </w:r>
            <w:r w:rsidR="008F3789" w:rsidRPr="00B62E28">
              <w:rPr>
                <w:rFonts w:ascii="Adobe Garamond Pro" w:hAnsi="Adobe Garamond Pro"/>
              </w:rPr>
              <w:t>,</w:t>
            </w:r>
            <w:r w:rsidR="00B62E28" w:rsidRPr="00B62E28">
              <w:rPr>
                <w:rFonts w:ascii="Adobe Garamond Pro" w:hAnsi="Adobe Garamond Pro"/>
              </w:rPr>
              <w:t xml:space="preserve"> Los zócalos DDR2 no aceptan DIMM DDR1 y la cantidad de pines y las señales electrónicas entre DDR(1) y DDR(2).</w:t>
            </w:r>
          </w:p>
        </w:tc>
        <w:tc>
          <w:tcPr>
            <w:tcW w:w="2551" w:type="dxa"/>
          </w:tcPr>
          <w:p w:rsidR="00CC5960" w:rsidRPr="00B62E28" w:rsidRDefault="00B15869" w:rsidP="00B62E28">
            <w:pPr>
              <w:pStyle w:val="Sinespaciado"/>
              <w:rPr>
                <w:rFonts w:ascii="Adobe Garamond Pro" w:hAnsi="Adobe Garamond Pro"/>
                <w:sz w:val="24"/>
              </w:rPr>
            </w:pPr>
            <w:r w:rsidRPr="00B62E28">
              <w:rPr>
                <w:rFonts w:ascii="Adobe Garamond Pro" w:hAnsi="Adobe Garamond Pro"/>
                <w:noProof/>
                <w:sz w:val="24"/>
                <w:lang w:eastAsia="es-ES"/>
              </w:rPr>
              <w:drawing>
                <wp:inline distT="0" distB="0" distL="0" distR="0">
                  <wp:extent cx="1363183" cy="467833"/>
                  <wp:effectExtent l="19050" t="0" r="8417" b="0"/>
                  <wp:docPr id="204" name="Imagen 204" descr="http://www.uv.es/~barthe/varios/d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www.uv.es/~barthe/varios/ddr.jpg"/>
                          <pic:cNvPicPr>
                            <a:picLocks noChangeAspect="1" noChangeArrowheads="1"/>
                          </pic:cNvPicPr>
                        </pic:nvPicPr>
                        <pic:blipFill>
                          <a:blip r:embed="rId18" cstate="print"/>
                          <a:srcRect/>
                          <a:stretch>
                            <a:fillRect/>
                          </a:stretch>
                        </pic:blipFill>
                        <pic:spPr bwMode="auto">
                          <a:xfrm flipH="1">
                            <a:off x="0" y="0"/>
                            <a:ext cx="1363658" cy="467996"/>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DDR2</w:t>
            </w:r>
          </w:p>
        </w:tc>
        <w:tc>
          <w:tcPr>
            <w:tcW w:w="7088" w:type="dxa"/>
          </w:tcPr>
          <w:p w:rsidR="00B62E28" w:rsidRPr="00B62E28" w:rsidRDefault="00B15869" w:rsidP="00B62E28">
            <w:pPr>
              <w:pStyle w:val="Sinespaciado"/>
              <w:rPr>
                <w:rFonts w:ascii="Adobe Garamond Pro" w:hAnsi="Adobe Garamond Pro"/>
              </w:rPr>
            </w:pPr>
            <w:r w:rsidRPr="00B62E28">
              <w:rPr>
                <w:rFonts w:ascii="Adobe Garamond Pro" w:hAnsi="Adobe Garamond Pro"/>
              </w:rPr>
              <w:t>DDR2 240 contactos (112+128), una muesca</w:t>
            </w:r>
            <w:r w:rsidR="008F3789" w:rsidRPr="00B62E28">
              <w:rPr>
                <w:rFonts w:ascii="Adobe Garamond Pro" w:hAnsi="Adobe Garamond Pro"/>
              </w:rPr>
              <w:t xml:space="preserve"> en el centro</w:t>
            </w:r>
            <w:r w:rsidR="00B62E28" w:rsidRPr="00B62E28">
              <w:rPr>
                <w:rFonts w:ascii="Adobe Garamond Pro" w:hAnsi="Adobe Garamond Pro"/>
              </w:rPr>
              <w:t>, 533-1200 MHz</w:t>
            </w:r>
            <w:r w:rsidR="008F3789" w:rsidRPr="00B62E28">
              <w:rPr>
                <w:rFonts w:ascii="Adobe Garamond Pro" w:hAnsi="Adobe Garamond Pro"/>
              </w:rPr>
              <w:t>,</w:t>
            </w:r>
            <w:r w:rsidR="00B62E28" w:rsidRPr="00B62E28">
              <w:rPr>
                <w:rFonts w:ascii="Adobe Garamond Pro" w:hAnsi="Adobe Garamond Pro"/>
              </w:rPr>
              <w:t xml:space="preserve"> 1y 2 GB etc., Los zócalos DDR2 no aceptan DIMM DDR1 y los zócalos DDR1 no aceptan DIMM DDR2.</w:t>
            </w:r>
          </w:p>
        </w:tc>
        <w:tc>
          <w:tcPr>
            <w:tcW w:w="2551" w:type="dxa"/>
          </w:tcPr>
          <w:p w:rsidR="00CC5960" w:rsidRPr="00B62E28" w:rsidRDefault="00B15869" w:rsidP="00B62E28">
            <w:pPr>
              <w:pStyle w:val="Sinespaciado"/>
              <w:rPr>
                <w:rFonts w:ascii="Adobe Garamond Pro" w:hAnsi="Adobe Garamond Pro"/>
                <w:sz w:val="24"/>
              </w:rPr>
            </w:pPr>
            <w:r w:rsidRPr="00B62E28">
              <w:rPr>
                <w:rFonts w:ascii="Adobe Garamond Pro" w:hAnsi="Adobe Garamond Pro"/>
                <w:noProof/>
                <w:sz w:val="24"/>
                <w:lang w:eastAsia="es-ES"/>
              </w:rPr>
              <w:drawing>
                <wp:inline distT="0" distB="0" distL="0" distR="0">
                  <wp:extent cx="1395078" cy="467832"/>
                  <wp:effectExtent l="19050" t="0" r="0" b="0"/>
                  <wp:docPr id="207" name="Imagen 207" descr="http://www.uv.es/~barthe/varios/dd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uv.es/~barthe/varios/ddr2.jpg"/>
                          <pic:cNvPicPr>
                            <a:picLocks noChangeAspect="1" noChangeArrowheads="1"/>
                          </pic:cNvPicPr>
                        </pic:nvPicPr>
                        <pic:blipFill>
                          <a:blip r:embed="rId19" cstate="print"/>
                          <a:srcRect/>
                          <a:stretch>
                            <a:fillRect/>
                          </a:stretch>
                        </pic:blipFill>
                        <pic:spPr bwMode="auto">
                          <a:xfrm>
                            <a:off x="0" y="0"/>
                            <a:ext cx="1395000" cy="467806"/>
                          </a:xfrm>
                          <a:prstGeom prst="rect">
                            <a:avLst/>
                          </a:prstGeom>
                          <a:noFill/>
                          <a:ln w="9525">
                            <a:noFill/>
                            <a:miter lim="800000"/>
                            <a:headEnd/>
                            <a:tailEnd/>
                          </a:ln>
                        </pic:spPr>
                      </pic:pic>
                    </a:graphicData>
                  </a:graphic>
                </wp:inline>
              </w:drawing>
            </w:r>
          </w:p>
        </w:tc>
      </w:tr>
      <w:tr w:rsidR="00CC5960" w:rsidRPr="00B62E28" w:rsidTr="002C553E">
        <w:tc>
          <w:tcPr>
            <w:tcW w:w="1242" w:type="dxa"/>
          </w:tcPr>
          <w:p w:rsidR="00CC5960" w:rsidRPr="00B62E28" w:rsidRDefault="00CC5960" w:rsidP="00B62E28">
            <w:pPr>
              <w:pStyle w:val="Sinespaciado"/>
              <w:rPr>
                <w:rFonts w:ascii="Adobe Garamond Pro" w:hAnsi="Adobe Garamond Pro"/>
                <w:b/>
                <w:sz w:val="24"/>
              </w:rPr>
            </w:pPr>
            <w:r w:rsidRPr="00B62E28">
              <w:rPr>
                <w:rFonts w:ascii="Adobe Garamond Pro" w:hAnsi="Adobe Garamond Pro"/>
                <w:b/>
                <w:sz w:val="24"/>
              </w:rPr>
              <w:t>DDR3</w:t>
            </w:r>
          </w:p>
        </w:tc>
        <w:tc>
          <w:tcPr>
            <w:tcW w:w="7088" w:type="dxa"/>
          </w:tcPr>
          <w:p w:rsidR="00B62E28" w:rsidRPr="00B62E28" w:rsidRDefault="00B15869" w:rsidP="00B62E28">
            <w:pPr>
              <w:pStyle w:val="Sinespaciado"/>
              <w:rPr>
                <w:rFonts w:ascii="Adobe Garamond Pro" w:hAnsi="Adobe Garamond Pro"/>
              </w:rPr>
            </w:pPr>
            <w:r w:rsidRPr="00B62E28">
              <w:rPr>
                <w:rFonts w:ascii="Adobe Garamond Pro" w:hAnsi="Adobe Garamond Pro"/>
              </w:rPr>
              <w:t>DDR3 240 contactos (96+144), una muesca</w:t>
            </w:r>
            <w:r w:rsidR="00B62E28" w:rsidRPr="00B62E28">
              <w:rPr>
                <w:rFonts w:ascii="Adobe Garamond Pro" w:hAnsi="Adobe Garamond Pro"/>
              </w:rPr>
              <w:t xml:space="preserve"> en el centro, 16 GB, 800-2600 MHz, transferencias de datos ocho veces mas rápido, entonces permitiendo velocidades pico de transferencia y velocidades de bus más altas que las versiones DDR anteriores.</w:t>
            </w:r>
          </w:p>
        </w:tc>
        <w:tc>
          <w:tcPr>
            <w:tcW w:w="2551" w:type="dxa"/>
          </w:tcPr>
          <w:p w:rsidR="00CC5960" w:rsidRPr="00B62E28" w:rsidRDefault="00B15869" w:rsidP="00B62E28">
            <w:pPr>
              <w:pStyle w:val="Sinespaciado"/>
              <w:rPr>
                <w:rFonts w:ascii="Adobe Garamond Pro" w:hAnsi="Adobe Garamond Pro"/>
                <w:sz w:val="24"/>
              </w:rPr>
            </w:pPr>
            <w:r w:rsidRPr="00B62E28">
              <w:rPr>
                <w:rFonts w:ascii="Adobe Garamond Pro" w:hAnsi="Adobe Garamond Pro"/>
                <w:noProof/>
                <w:sz w:val="24"/>
                <w:lang w:eastAsia="es-ES"/>
              </w:rPr>
              <w:drawing>
                <wp:inline distT="0" distB="0" distL="0" distR="0">
                  <wp:extent cx="1365560" cy="829340"/>
                  <wp:effectExtent l="19050" t="0" r="6040" b="0"/>
                  <wp:docPr id="210" name="Imagen 210" descr="http://www.uv.es/~barthe/varios/dd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www.uv.es/~barthe/varios/ddr3.jpg"/>
                          <pic:cNvPicPr>
                            <a:picLocks noChangeAspect="1" noChangeArrowheads="1"/>
                          </pic:cNvPicPr>
                        </pic:nvPicPr>
                        <pic:blipFill>
                          <a:blip r:embed="rId20" cstate="print"/>
                          <a:srcRect/>
                          <a:stretch>
                            <a:fillRect/>
                          </a:stretch>
                        </pic:blipFill>
                        <pic:spPr bwMode="auto">
                          <a:xfrm>
                            <a:off x="0" y="0"/>
                            <a:ext cx="1365511" cy="829310"/>
                          </a:xfrm>
                          <a:prstGeom prst="rect">
                            <a:avLst/>
                          </a:prstGeom>
                          <a:noFill/>
                          <a:ln w="9525">
                            <a:noFill/>
                            <a:miter lim="800000"/>
                            <a:headEnd/>
                            <a:tailEnd/>
                          </a:ln>
                        </pic:spPr>
                      </pic:pic>
                    </a:graphicData>
                  </a:graphic>
                </wp:inline>
              </w:drawing>
            </w:r>
          </w:p>
        </w:tc>
      </w:tr>
    </w:tbl>
    <w:p w:rsidR="002C553E" w:rsidRPr="00B62E28" w:rsidRDefault="002C553E" w:rsidP="00B62E28">
      <w:pPr>
        <w:pStyle w:val="Sinespaciado"/>
        <w:rPr>
          <w:rFonts w:ascii="Adobe Garamond Pro" w:eastAsia="Times New Roman" w:hAnsi="Adobe Garamond Pro" w:cs="Times New Roman"/>
          <w:vanish/>
          <w:sz w:val="28"/>
          <w:szCs w:val="24"/>
          <w:lang w:eastAsia="es-ES"/>
        </w:rPr>
      </w:pPr>
      <w:r w:rsidRPr="00B62E28">
        <w:rPr>
          <w:rFonts w:ascii="Adobe Garamond Pro" w:eastAsia="Times New Roman" w:hAnsi="Adobe Garamond Pro" w:cs="Times New Roman"/>
          <w:vanish/>
          <w:sz w:val="28"/>
          <w:szCs w:val="24"/>
          <w:lang w:eastAsia="es-ES"/>
        </w:rPr>
        <w:t> </w:t>
      </w:r>
    </w:p>
    <w:tbl>
      <w:tblPr>
        <w:tblW w:w="5000" w:type="pct"/>
        <w:jc w:val="center"/>
        <w:tblCellSpacing w:w="15" w:type="dxa"/>
        <w:tblCellMar>
          <w:left w:w="0" w:type="dxa"/>
          <w:right w:w="0" w:type="dxa"/>
        </w:tblCellMar>
        <w:tblLook w:val="04A0"/>
      </w:tblPr>
      <w:tblGrid>
        <w:gridCol w:w="10890"/>
      </w:tblGrid>
      <w:tr w:rsidR="002C553E" w:rsidRPr="00B62E28" w:rsidTr="002C553E">
        <w:trPr>
          <w:tblCellSpacing w:w="15" w:type="dxa"/>
          <w:jc w:val="center"/>
        </w:trPr>
        <w:tc>
          <w:tcPr>
            <w:tcW w:w="0" w:type="auto"/>
            <w:tcMar>
              <w:top w:w="15" w:type="dxa"/>
              <w:left w:w="15" w:type="dxa"/>
              <w:bottom w:w="15" w:type="dxa"/>
              <w:right w:w="15" w:type="dxa"/>
            </w:tcMar>
            <w:vAlign w:val="center"/>
            <w:hideMark/>
          </w:tcPr>
          <w:p w:rsidR="002C553E" w:rsidRPr="00B62E28" w:rsidRDefault="002C553E" w:rsidP="00B62E28">
            <w:pPr>
              <w:pStyle w:val="Sinespaciado"/>
              <w:rPr>
                <w:rFonts w:ascii="Adobe Garamond Pro" w:eastAsia="Times New Roman" w:hAnsi="Adobe Garamond Pro" w:cs="Times New Roman"/>
                <w:sz w:val="28"/>
                <w:szCs w:val="24"/>
                <w:lang w:eastAsia="es-ES"/>
              </w:rPr>
            </w:pPr>
          </w:p>
        </w:tc>
      </w:tr>
    </w:tbl>
    <w:p w:rsidR="00B3063C" w:rsidRPr="00B62E28" w:rsidRDefault="00900A23" w:rsidP="0064523D">
      <w:pPr>
        <w:pStyle w:val="Sinespaciado"/>
        <w:rPr>
          <w:rFonts w:ascii="Adobe Garamond Pro" w:hAnsi="Adobe Garamond Pro"/>
          <w:sz w:val="24"/>
        </w:rPr>
      </w:pPr>
      <w:hyperlink r:id="rId21" w:history="1">
        <w:r w:rsidRPr="00900A23">
          <w:rPr>
            <w:rFonts w:ascii="Adobe Garamond Pro" w:hAnsi="Adobe Garamond Pro"/>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0.65pt;height:28.65pt" strokecolor="#17365d [2415]">
              <v:fill color2="#aaa" type="gradient"/>
              <v:shadow on="t" type="perspective" color="#4d4d4d" opacity=".5" origin=",.5" offset="0,0" matrix=",56756f,,.5"/>
              <v:textpath style="font-family:&quot;Arial Black&quot;;font-size:20pt;v-text-spacing:78650f;v-text-kern:t" trim="t" fitpath="t" string="&lt;&lt;&lt;&lt;&lt;REGRESAR"/>
            </v:shape>
          </w:pict>
        </w:r>
      </w:hyperlink>
    </w:p>
    <w:sectPr w:rsidR="00B3063C" w:rsidRPr="00B62E28" w:rsidSect="00B62E28">
      <w:headerReference w:type="default" r:id="rId22"/>
      <w:footerReference w:type="default" r:id="rId23"/>
      <w:pgSz w:w="12240" w:h="15840" w:code="1"/>
      <w:pgMar w:top="1135" w:right="720" w:bottom="720" w:left="72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E28" w:rsidRDefault="00B62E28" w:rsidP="00B62E28">
      <w:pPr>
        <w:spacing w:after="0" w:line="240" w:lineRule="auto"/>
      </w:pPr>
      <w:r>
        <w:separator/>
      </w:r>
    </w:p>
  </w:endnote>
  <w:endnote w:type="continuationSeparator" w:id="0">
    <w:p w:rsidR="00B62E28" w:rsidRDefault="00B62E28" w:rsidP="00B62E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dobe Garamond Pro">
    <w:altName w:val="Times New Roman"/>
    <w:panose1 w:val="00000000000000000000"/>
    <w:charset w:val="00"/>
    <w:family w:val="roman"/>
    <w:notTrueType/>
    <w:pitch w:val="variable"/>
    <w:sig w:usb0="00000001" w:usb1="00000001"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E28" w:rsidRDefault="00B62E2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E28" w:rsidRDefault="00B62E28" w:rsidP="00B62E28">
      <w:pPr>
        <w:spacing w:after="0" w:line="240" w:lineRule="auto"/>
      </w:pPr>
      <w:r>
        <w:separator/>
      </w:r>
    </w:p>
  </w:footnote>
  <w:footnote w:type="continuationSeparator" w:id="0">
    <w:p w:rsidR="00B62E28" w:rsidRDefault="00B62E28" w:rsidP="00B62E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E28" w:rsidRDefault="00B62E2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F0A2F"/>
    <w:multiLevelType w:val="multilevel"/>
    <w:tmpl w:val="E2A44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CA2A9B"/>
    <w:multiLevelType w:val="multilevel"/>
    <w:tmpl w:val="53460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CC5960"/>
    <w:rsid w:val="000A56C4"/>
    <w:rsid w:val="002C553E"/>
    <w:rsid w:val="00386AF9"/>
    <w:rsid w:val="003B1DC4"/>
    <w:rsid w:val="00450545"/>
    <w:rsid w:val="004E2A89"/>
    <w:rsid w:val="00574B14"/>
    <w:rsid w:val="0064523D"/>
    <w:rsid w:val="006B6660"/>
    <w:rsid w:val="008F3789"/>
    <w:rsid w:val="00900A23"/>
    <w:rsid w:val="00A567E9"/>
    <w:rsid w:val="00A87C0A"/>
    <w:rsid w:val="00B15869"/>
    <w:rsid w:val="00B3063C"/>
    <w:rsid w:val="00B62E28"/>
    <w:rsid w:val="00CC5960"/>
    <w:rsid w:val="00CF4F55"/>
    <w:rsid w:val="00E05AEC"/>
    <w:rsid w:val="00FF1B5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3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C59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E2A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2A89"/>
    <w:rPr>
      <w:rFonts w:ascii="Tahoma" w:hAnsi="Tahoma" w:cs="Tahoma"/>
      <w:sz w:val="16"/>
      <w:szCs w:val="16"/>
    </w:rPr>
  </w:style>
  <w:style w:type="character" w:styleId="Hipervnculo">
    <w:name w:val="Hyperlink"/>
    <w:basedOn w:val="Fuentedeprrafopredeter"/>
    <w:uiPriority w:val="99"/>
    <w:semiHidden/>
    <w:unhideWhenUsed/>
    <w:rsid w:val="002C553E"/>
    <w:rPr>
      <w:color w:val="0000FF"/>
      <w:u w:val="single"/>
    </w:rPr>
  </w:style>
  <w:style w:type="character" w:styleId="Textoennegrita">
    <w:name w:val="Strong"/>
    <w:basedOn w:val="Fuentedeprrafopredeter"/>
    <w:uiPriority w:val="22"/>
    <w:qFormat/>
    <w:rsid w:val="002C553E"/>
    <w:rPr>
      <w:b/>
      <w:bCs/>
    </w:rPr>
  </w:style>
  <w:style w:type="character" w:customStyle="1" w:styleId="fcenter">
    <w:name w:val="fcenter"/>
    <w:basedOn w:val="Fuentedeprrafopredeter"/>
    <w:rsid w:val="002C553E"/>
  </w:style>
  <w:style w:type="character" w:customStyle="1" w:styleId="estilo21">
    <w:name w:val="estilo21"/>
    <w:basedOn w:val="Fuentedeprrafopredeter"/>
    <w:rsid w:val="002C553E"/>
    <w:rPr>
      <w:color w:val="5F829C"/>
    </w:rPr>
  </w:style>
  <w:style w:type="paragraph" w:styleId="z-Principiodelformulario">
    <w:name w:val="HTML Top of Form"/>
    <w:basedOn w:val="Normal"/>
    <w:next w:val="Normal"/>
    <w:link w:val="z-PrincipiodelformularioCar"/>
    <w:hidden/>
    <w:uiPriority w:val="99"/>
    <w:semiHidden/>
    <w:unhideWhenUsed/>
    <w:rsid w:val="002C553E"/>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2C553E"/>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2C553E"/>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2C553E"/>
    <w:rPr>
      <w:rFonts w:ascii="Arial" w:eastAsia="Times New Roman" w:hAnsi="Arial" w:cs="Arial"/>
      <w:vanish/>
      <w:sz w:val="16"/>
      <w:szCs w:val="16"/>
      <w:lang w:eastAsia="es-ES"/>
    </w:rPr>
  </w:style>
  <w:style w:type="paragraph" w:styleId="Sinespaciado">
    <w:name w:val="No Spacing"/>
    <w:uiPriority w:val="1"/>
    <w:qFormat/>
    <w:rsid w:val="00B62E28"/>
    <w:pPr>
      <w:spacing w:after="0" w:line="240" w:lineRule="auto"/>
    </w:pPr>
  </w:style>
  <w:style w:type="paragraph" w:styleId="Encabezado">
    <w:name w:val="header"/>
    <w:basedOn w:val="Normal"/>
    <w:link w:val="EncabezadoCar"/>
    <w:uiPriority w:val="99"/>
    <w:unhideWhenUsed/>
    <w:rsid w:val="00B62E2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62E28"/>
  </w:style>
  <w:style w:type="paragraph" w:styleId="Piedepgina">
    <w:name w:val="footer"/>
    <w:basedOn w:val="Normal"/>
    <w:link w:val="PiedepginaCar"/>
    <w:uiPriority w:val="99"/>
    <w:unhideWhenUsed/>
    <w:rsid w:val="00B62E2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62E28"/>
  </w:style>
</w:styles>
</file>

<file path=word/webSettings.xml><?xml version="1.0" encoding="utf-8"?>
<w:webSettings xmlns:r="http://schemas.openxmlformats.org/officeDocument/2006/relationships" xmlns:w="http://schemas.openxmlformats.org/wordprocessingml/2006/main">
  <w:divs>
    <w:div w:id="176358181">
      <w:marLeft w:val="0"/>
      <w:marRight w:val="0"/>
      <w:marTop w:val="0"/>
      <w:marBottom w:val="0"/>
      <w:divBdr>
        <w:top w:val="single" w:sz="6" w:space="0" w:color="839CAF"/>
        <w:left w:val="single" w:sz="6" w:space="0" w:color="839CAF"/>
        <w:bottom w:val="single" w:sz="6" w:space="0" w:color="839CAF"/>
        <w:right w:val="single" w:sz="6" w:space="0" w:color="839CAF"/>
      </w:divBdr>
    </w:div>
    <w:div w:id="309603208">
      <w:marLeft w:val="0"/>
      <w:marRight w:val="0"/>
      <w:marTop w:val="0"/>
      <w:marBottom w:val="0"/>
      <w:divBdr>
        <w:top w:val="none" w:sz="0" w:space="0" w:color="auto"/>
        <w:left w:val="none" w:sz="0" w:space="0" w:color="auto"/>
        <w:bottom w:val="none" w:sz="0" w:space="0" w:color="auto"/>
        <w:right w:val="none" w:sz="0" w:space="0" w:color="auto"/>
      </w:divBdr>
      <w:divsChild>
        <w:div w:id="749500522">
          <w:marLeft w:val="0"/>
          <w:marRight w:val="0"/>
          <w:marTop w:val="0"/>
          <w:marBottom w:val="0"/>
          <w:divBdr>
            <w:top w:val="none" w:sz="0" w:space="0" w:color="auto"/>
            <w:left w:val="none" w:sz="0" w:space="0" w:color="auto"/>
            <w:bottom w:val="none" w:sz="0" w:space="0" w:color="auto"/>
            <w:right w:val="none" w:sz="0" w:space="0" w:color="auto"/>
          </w:divBdr>
          <w:divsChild>
            <w:div w:id="662439360">
              <w:marLeft w:val="0"/>
              <w:marRight w:val="0"/>
              <w:marTop w:val="0"/>
              <w:marBottom w:val="0"/>
              <w:divBdr>
                <w:top w:val="none" w:sz="0" w:space="0" w:color="auto"/>
                <w:left w:val="none" w:sz="0" w:space="0" w:color="auto"/>
                <w:bottom w:val="none" w:sz="0" w:space="0" w:color="auto"/>
                <w:right w:val="none" w:sz="0" w:space="0" w:color="auto"/>
              </w:divBdr>
            </w:div>
          </w:divsChild>
        </w:div>
        <w:div w:id="334383039">
          <w:marLeft w:val="0"/>
          <w:marRight w:val="0"/>
          <w:marTop w:val="268"/>
          <w:marBottom w:val="167"/>
          <w:divBdr>
            <w:top w:val="none" w:sz="0" w:space="0" w:color="auto"/>
            <w:left w:val="none" w:sz="0" w:space="0" w:color="auto"/>
            <w:bottom w:val="none" w:sz="0" w:space="0" w:color="auto"/>
            <w:right w:val="none" w:sz="0" w:space="0" w:color="auto"/>
          </w:divBdr>
          <w:divsChild>
            <w:div w:id="529294833">
              <w:marLeft w:val="0"/>
              <w:marRight w:val="0"/>
              <w:marTop w:val="0"/>
              <w:marBottom w:val="0"/>
              <w:divBdr>
                <w:top w:val="none" w:sz="0" w:space="0" w:color="auto"/>
                <w:left w:val="none" w:sz="0" w:space="0" w:color="auto"/>
                <w:bottom w:val="none" w:sz="0" w:space="0" w:color="auto"/>
                <w:right w:val="none" w:sz="0" w:space="0" w:color="auto"/>
              </w:divBdr>
            </w:div>
            <w:div w:id="58209241">
              <w:marLeft w:val="0"/>
              <w:marRight w:val="0"/>
              <w:marTop w:val="0"/>
              <w:marBottom w:val="0"/>
              <w:divBdr>
                <w:top w:val="none" w:sz="0" w:space="0" w:color="auto"/>
                <w:left w:val="none" w:sz="0" w:space="0" w:color="auto"/>
                <w:bottom w:val="none" w:sz="0" w:space="0" w:color="auto"/>
                <w:right w:val="none" w:sz="0" w:space="0" w:color="auto"/>
              </w:divBdr>
              <w:divsChild>
                <w:div w:id="176580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10179">
          <w:marLeft w:val="0"/>
          <w:marRight w:val="134"/>
          <w:marTop w:val="0"/>
          <w:marBottom w:val="0"/>
          <w:divBdr>
            <w:top w:val="none" w:sz="0" w:space="0" w:color="auto"/>
            <w:left w:val="none" w:sz="0" w:space="0" w:color="auto"/>
            <w:bottom w:val="none" w:sz="0" w:space="0" w:color="auto"/>
            <w:right w:val="none" w:sz="0" w:space="0" w:color="auto"/>
          </w:divBdr>
          <w:divsChild>
            <w:div w:id="887298340">
              <w:marLeft w:val="117"/>
              <w:marRight w:val="0"/>
              <w:marTop w:val="0"/>
              <w:marBottom w:val="167"/>
              <w:divBdr>
                <w:top w:val="none" w:sz="0" w:space="0" w:color="auto"/>
                <w:left w:val="none" w:sz="0" w:space="0" w:color="auto"/>
                <w:bottom w:val="none" w:sz="0" w:space="0" w:color="auto"/>
                <w:right w:val="none" w:sz="0" w:space="0" w:color="auto"/>
              </w:divBdr>
              <w:divsChild>
                <w:div w:id="198590796">
                  <w:marLeft w:val="84"/>
                  <w:marRight w:val="0"/>
                  <w:marTop w:val="0"/>
                  <w:marBottom w:val="0"/>
                  <w:divBdr>
                    <w:top w:val="none" w:sz="0" w:space="0" w:color="auto"/>
                    <w:left w:val="none" w:sz="0" w:space="0" w:color="auto"/>
                    <w:bottom w:val="none" w:sz="0" w:space="0" w:color="auto"/>
                    <w:right w:val="none" w:sz="0" w:space="0" w:color="auto"/>
                  </w:divBdr>
                </w:div>
                <w:div w:id="763304978">
                  <w:marLeft w:val="84"/>
                  <w:marRight w:val="0"/>
                  <w:marTop w:val="0"/>
                  <w:marBottom w:val="0"/>
                  <w:divBdr>
                    <w:top w:val="none" w:sz="0" w:space="0" w:color="auto"/>
                    <w:left w:val="none" w:sz="0" w:space="0" w:color="auto"/>
                    <w:bottom w:val="none" w:sz="0" w:space="0" w:color="auto"/>
                    <w:right w:val="none" w:sz="0" w:space="0" w:color="auto"/>
                  </w:divBdr>
                </w:div>
                <w:div w:id="1961523073">
                  <w:marLeft w:val="84"/>
                  <w:marRight w:val="0"/>
                  <w:marTop w:val="0"/>
                  <w:marBottom w:val="0"/>
                  <w:divBdr>
                    <w:top w:val="none" w:sz="0" w:space="0" w:color="auto"/>
                    <w:left w:val="none" w:sz="0" w:space="0" w:color="auto"/>
                    <w:bottom w:val="none" w:sz="0" w:space="0" w:color="auto"/>
                    <w:right w:val="none" w:sz="0" w:space="0" w:color="auto"/>
                  </w:divBdr>
                  <w:divsChild>
                    <w:div w:id="206166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140645">
              <w:marLeft w:val="84"/>
              <w:marRight w:val="0"/>
              <w:marTop w:val="0"/>
              <w:marBottom w:val="0"/>
              <w:divBdr>
                <w:top w:val="single" w:sz="6" w:space="2" w:color="C2C0D5"/>
                <w:left w:val="single" w:sz="6" w:space="2" w:color="C2C0D5"/>
                <w:bottom w:val="single" w:sz="6" w:space="2" w:color="C2C0D5"/>
                <w:right w:val="single" w:sz="6" w:space="2" w:color="C2C0D5"/>
              </w:divBdr>
            </w:div>
            <w:div w:id="995458249">
              <w:marLeft w:val="0"/>
              <w:marRight w:val="0"/>
              <w:marTop w:val="0"/>
              <w:marBottom w:val="0"/>
              <w:divBdr>
                <w:top w:val="none" w:sz="0" w:space="0" w:color="auto"/>
                <w:left w:val="none" w:sz="0" w:space="0" w:color="auto"/>
                <w:bottom w:val="none" w:sz="0" w:space="0" w:color="auto"/>
                <w:right w:val="none" w:sz="0" w:space="0" w:color="auto"/>
              </w:divBdr>
            </w:div>
            <w:div w:id="832914775">
              <w:marLeft w:val="0"/>
              <w:marRight w:val="0"/>
              <w:marTop w:val="0"/>
              <w:marBottom w:val="0"/>
              <w:divBdr>
                <w:top w:val="none" w:sz="0" w:space="0" w:color="auto"/>
                <w:left w:val="none" w:sz="0" w:space="0" w:color="auto"/>
                <w:bottom w:val="none" w:sz="0" w:space="0" w:color="auto"/>
                <w:right w:val="none" w:sz="0" w:space="0" w:color="auto"/>
              </w:divBdr>
              <w:divsChild>
                <w:div w:id="1609311025">
                  <w:marLeft w:val="0"/>
                  <w:marRight w:val="0"/>
                  <w:marTop w:val="0"/>
                  <w:marBottom w:val="0"/>
                  <w:divBdr>
                    <w:top w:val="none" w:sz="0" w:space="0" w:color="auto"/>
                    <w:left w:val="none" w:sz="0" w:space="0" w:color="auto"/>
                    <w:bottom w:val="none" w:sz="0" w:space="0" w:color="auto"/>
                    <w:right w:val="none" w:sz="0" w:space="0" w:color="auto"/>
                  </w:divBdr>
                </w:div>
              </w:divsChild>
            </w:div>
            <w:div w:id="763067788">
              <w:marLeft w:val="17"/>
              <w:marRight w:val="17"/>
              <w:marTop w:val="17"/>
              <w:marBottom w:val="17"/>
              <w:divBdr>
                <w:top w:val="none" w:sz="0" w:space="0" w:color="auto"/>
                <w:left w:val="none" w:sz="0" w:space="0" w:color="auto"/>
                <w:bottom w:val="none" w:sz="0" w:space="0" w:color="auto"/>
                <w:right w:val="none" w:sz="0" w:space="0" w:color="auto"/>
              </w:divBdr>
            </w:div>
          </w:divsChild>
        </w:div>
        <w:div w:id="717553682">
          <w:marLeft w:val="0"/>
          <w:marRight w:val="0"/>
          <w:marTop w:val="0"/>
          <w:marBottom w:val="0"/>
          <w:divBdr>
            <w:top w:val="none" w:sz="0" w:space="0" w:color="auto"/>
            <w:left w:val="none" w:sz="0" w:space="0" w:color="auto"/>
            <w:bottom w:val="none" w:sz="0" w:space="0" w:color="auto"/>
            <w:right w:val="none" w:sz="0" w:space="0" w:color="auto"/>
          </w:divBdr>
          <w:divsChild>
            <w:div w:id="1604150761">
              <w:marLeft w:val="0"/>
              <w:marRight w:val="0"/>
              <w:marTop w:val="0"/>
              <w:marBottom w:val="0"/>
              <w:divBdr>
                <w:top w:val="single" w:sz="6" w:space="0" w:color="97C9D1"/>
                <w:left w:val="single" w:sz="6" w:space="0" w:color="97C9D1"/>
                <w:bottom w:val="single" w:sz="6" w:space="0" w:color="97C9D1"/>
                <w:right w:val="single" w:sz="6" w:space="0" w:color="97C9D1"/>
              </w:divBdr>
            </w:div>
            <w:div w:id="1425420427">
              <w:marLeft w:val="0"/>
              <w:marRight w:val="0"/>
              <w:marTop w:val="0"/>
              <w:marBottom w:val="0"/>
              <w:divBdr>
                <w:top w:val="none" w:sz="0" w:space="0" w:color="auto"/>
                <w:left w:val="none" w:sz="0" w:space="0" w:color="auto"/>
                <w:bottom w:val="none" w:sz="0" w:space="0" w:color="auto"/>
                <w:right w:val="none" w:sz="0" w:space="0" w:color="auto"/>
              </w:divBdr>
            </w:div>
            <w:div w:id="1526402113">
              <w:marLeft w:val="0"/>
              <w:marRight w:val="0"/>
              <w:marTop w:val="0"/>
              <w:marBottom w:val="0"/>
              <w:divBdr>
                <w:top w:val="none" w:sz="0" w:space="0" w:color="auto"/>
                <w:left w:val="none" w:sz="0" w:space="0" w:color="auto"/>
                <w:bottom w:val="none" w:sz="0" w:space="0" w:color="auto"/>
                <w:right w:val="none" w:sz="0" w:space="0" w:color="auto"/>
              </w:divBdr>
            </w:div>
            <w:div w:id="55399263">
              <w:marLeft w:val="0"/>
              <w:marRight w:val="0"/>
              <w:marTop w:val="0"/>
              <w:marBottom w:val="167"/>
              <w:divBdr>
                <w:top w:val="none" w:sz="0" w:space="0" w:color="auto"/>
                <w:left w:val="none" w:sz="0" w:space="0" w:color="auto"/>
                <w:bottom w:val="none" w:sz="0" w:space="0" w:color="auto"/>
                <w:right w:val="none" w:sz="0" w:space="0" w:color="auto"/>
              </w:divBdr>
              <w:divsChild>
                <w:div w:id="1907759226">
                  <w:marLeft w:val="0"/>
                  <w:marRight w:val="0"/>
                  <w:marTop w:val="0"/>
                  <w:marBottom w:val="0"/>
                  <w:divBdr>
                    <w:top w:val="single" w:sz="6" w:space="0" w:color="97C9D1"/>
                    <w:left w:val="single" w:sz="6" w:space="0" w:color="97C9D1"/>
                    <w:bottom w:val="single" w:sz="6" w:space="0" w:color="97C9D1"/>
                    <w:right w:val="single" w:sz="6" w:space="0" w:color="97C9D1"/>
                  </w:divBdr>
                </w:div>
                <w:div w:id="2133088252">
                  <w:marLeft w:val="0"/>
                  <w:marRight w:val="0"/>
                  <w:marTop w:val="0"/>
                  <w:marBottom w:val="0"/>
                  <w:divBdr>
                    <w:top w:val="single" w:sz="6" w:space="4" w:color="97C9D1"/>
                    <w:left w:val="single" w:sz="6" w:space="0" w:color="97C9D1"/>
                    <w:bottom w:val="single" w:sz="6" w:space="4" w:color="97C9D1"/>
                    <w:right w:val="single" w:sz="6" w:space="0" w:color="97C9D1"/>
                  </w:divBdr>
                </w:div>
              </w:divsChild>
            </w:div>
            <w:div w:id="98185124">
              <w:marLeft w:val="0"/>
              <w:marRight w:val="0"/>
              <w:marTop w:val="0"/>
              <w:marBottom w:val="0"/>
              <w:divBdr>
                <w:top w:val="single" w:sz="6" w:space="0" w:color="97C9D1"/>
                <w:left w:val="single" w:sz="6" w:space="0" w:color="97C9D1"/>
                <w:bottom w:val="single" w:sz="6" w:space="0" w:color="97C9D1"/>
                <w:right w:val="single" w:sz="6" w:space="0" w:color="97C9D1"/>
              </w:divBdr>
            </w:div>
            <w:div w:id="1800488299">
              <w:marLeft w:val="0"/>
              <w:marRight w:val="0"/>
              <w:marTop w:val="0"/>
              <w:marBottom w:val="167"/>
              <w:divBdr>
                <w:top w:val="none" w:sz="0" w:space="0" w:color="auto"/>
                <w:left w:val="none" w:sz="0" w:space="0" w:color="auto"/>
                <w:bottom w:val="none" w:sz="0" w:space="0" w:color="auto"/>
                <w:right w:val="none" w:sz="0" w:space="0" w:color="auto"/>
              </w:divBdr>
              <w:divsChild>
                <w:div w:id="1153061327">
                  <w:marLeft w:val="0"/>
                  <w:marRight w:val="0"/>
                  <w:marTop w:val="0"/>
                  <w:marBottom w:val="0"/>
                  <w:divBdr>
                    <w:top w:val="single" w:sz="6" w:space="0" w:color="97C9D1"/>
                    <w:left w:val="single" w:sz="6" w:space="0" w:color="97C9D1"/>
                    <w:bottom w:val="single" w:sz="6" w:space="0" w:color="97C9D1"/>
                    <w:right w:val="single" w:sz="6" w:space="0" w:color="97C9D1"/>
                  </w:divBdr>
                </w:div>
                <w:div w:id="1536851523">
                  <w:marLeft w:val="0"/>
                  <w:marRight w:val="0"/>
                  <w:marTop w:val="0"/>
                  <w:marBottom w:val="0"/>
                  <w:divBdr>
                    <w:top w:val="single" w:sz="6" w:space="4" w:color="97C9D1"/>
                    <w:left w:val="single" w:sz="6" w:space="0" w:color="97C9D1"/>
                    <w:bottom w:val="single" w:sz="6" w:space="4" w:color="97C9D1"/>
                    <w:right w:val="single" w:sz="6" w:space="0" w:color="97C9D1"/>
                  </w:divBdr>
                  <w:divsChild>
                    <w:div w:id="229930685">
                      <w:marLeft w:val="0"/>
                      <w:marRight w:val="33"/>
                      <w:marTop w:val="33"/>
                      <w:marBottom w:val="0"/>
                      <w:divBdr>
                        <w:top w:val="none" w:sz="0" w:space="0" w:color="auto"/>
                        <w:left w:val="none" w:sz="0" w:space="0" w:color="auto"/>
                        <w:bottom w:val="none" w:sz="0" w:space="0" w:color="auto"/>
                        <w:right w:val="none" w:sz="0" w:space="0" w:color="auto"/>
                      </w:divBdr>
                    </w:div>
                  </w:divsChild>
                </w:div>
              </w:divsChild>
            </w:div>
          </w:divsChild>
        </w:div>
        <w:div w:id="1076173266">
          <w:marLeft w:val="0"/>
          <w:marRight w:val="0"/>
          <w:marTop w:val="0"/>
          <w:marBottom w:val="0"/>
          <w:divBdr>
            <w:top w:val="single" w:sz="6" w:space="3" w:color="9DCC6A"/>
            <w:left w:val="none" w:sz="0" w:space="0" w:color="auto"/>
            <w:bottom w:val="none" w:sz="0" w:space="0" w:color="auto"/>
            <w:right w:val="none" w:sz="0" w:space="0" w:color="auto"/>
          </w:divBdr>
        </w:div>
      </w:divsChild>
    </w:div>
    <w:div w:id="758336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mx/imgres?imgurl=http://www.hitech-solutions.com/images/products/72pin_simm.jpg&amp;imgrefurl=http://johana-placabasetec.blogspot.com/&amp;usg=__g6y8OYnNOqtaM7ZVhJztWbecUfs=&amp;h=300&amp;w=300&amp;sz=36&amp;hl=es&amp;start=2&amp;um=1&amp;tbnid=A8zNggO8FSTZ1M:&amp;tbnh=116&amp;tbnw=116&amp;prev=/images?q=SIMM&amp;hl=es&amp;um=1" TargetMode="Externa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memoria_principal.pptx" TargetMode="External"/><Relationship Id="rId7" Type="http://schemas.openxmlformats.org/officeDocument/2006/relationships/endnotes" Target="endnotes.xml"/><Relationship Id="rId12" Type="http://schemas.openxmlformats.org/officeDocument/2006/relationships/hyperlink" Target="http://images.google.com.mx/imgres?imgurl=http://www.elmundodelpc.com.ar/mpcweb/up/MEMSDRAM.jpg&amp;imgrefurl=http://www.elmundodelpc.com.ar/mpcweb/prodtempl/subr.php?id_subr=24&amp;usg=__p5lVHlSfWIHXknEjfEXVe1YIaXE=&amp;h=677&amp;w=800&amp;sz=55&amp;hl=es&amp;start=1&amp;um=1&amp;tbnid=43784LDArgcAWM:&amp;tbnh=121&amp;tbnw=143&amp;prev=/images?q=MEMORIA+SDRAM&amp;hl=es&amp;sa=N&amp;um=1"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es.wikipedia.org/wiki/Archivo:PC133a.JPG"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images.google.com.mx/imgres?imgurl=http://www.computermemoryoutlet.com/Repository/ProductImages/0/CMO-RAM800ECC.jpg&amp;imgrefurl=http://www.computermemoryoutlet.com/CMO12646.htm&amp;usg=__jsq8F5P_pN8x9IEJpO3fIdw8vsE=&amp;h=430&amp;w=800&amp;sz=85&amp;hl=es&amp;start=3&amp;um=1&amp;tbnid=-CH3_qjWXdz71M:&amp;tbnh=77&amp;tbnw=143&amp;prev=/images?q=rimm&amp;hl=es&amp;sa=N&amp;um=1" TargetMode="External"/><Relationship Id="rId22"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ENSAMBLAR Y CONFIGURAR UN EQUIPO DE CÓMPUTO MEDIANTE LAS RECOMENDACIONES DEL FABRICANTE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465</Words>
  <Characters>2563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unimundo</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Herrera Gutiérrez Jessica   NL: 15  603 3/04/09</dc:title>
  <dc:subject/>
  <dc:creator>novosa</dc:creator>
  <cp:keywords/>
  <dc:description/>
  <cp:lastModifiedBy>Centor</cp:lastModifiedBy>
  <cp:revision>3</cp:revision>
  <cp:lastPrinted>2009-03-31T00:05:00Z</cp:lastPrinted>
  <dcterms:created xsi:type="dcterms:W3CDTF">2009-03-30T21:12:00Z</dcterms:created>
  <dcterms:modified xsi:type="dcterms:W3CDTF">2010-06-09T17:07:00Z</dcterms:modified>
</cp:coreProperties>
</file>